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0" w:line="240"/>
        <w:ind w:right="6660" w:left="-82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الجمهورية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التونسية</w:t>
      </w:r>
    </w:p>
    <w:p>
      <w:pPr>
        <w:bidi w:val="true"/>
        <w:spacing w:before="0" w:after="0" w:line="240"/>
        <w:ind w:right="6660" w:left="-82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وزارة التعليم العالي والبحث العلمي </w:t>
      </w:r>
    </w:p>
    <w:p>
      <w:pPr>
        <w:bidi w:val="true"/>
        <w:spacing w:before="0" w:after="0" w:line="240"/>
        <w:ind w:right="6660" w:left="-82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جامعة المنستير</w:t>
      </w:r>
    </w:p>
    <w:p>
      <w:pPr>
        <w:bidi w:val="true"/>
        <w:spacing w:before="0" w:after="0" w:line="240"/>
        <w:ind w:right="6660" w:left="-82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كلية الصيدلة بالمنستير </w:t>
      </w:r>
    </w:p>
    <w:p>
      <w:pPr>
        <w:bidi w:val="true"/>
        <w:spacing w:before="0" w:after="0" w:line="240"/>
        <w:ind w:right="6660" w:left="-82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المنستير في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 فيفري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2021</w:t>
      </w:r>
    </w:p>
    <w:p>
      <w:pPr>
        <w:bidi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center"/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56"/>
          <w:shd w:fill="auto" w:val="clear"/>
        </w:rPr>
        <w:t xml:space="preserve">إلى كافة طلبة كلية الصيدلة بالمنستير</w:t>
      </w:r>
    </w:p>
    <w:p>
      <w:pPr>
        <w:bidi w:val="true"/>
        <w:spacing w:before="0" w:after="0" w:line="240"/>
        <w:ind w:right="0" w:left="0" w:firstLine="0"/>
        <w:jc w:val="center"/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56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4"/>
          <w:shd w:fill="auto" w:val="clear"/>
        </w:rPr>
        <w:t xml:space="preserve">الموضـــــوع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4"/>
          <w:shd w:fill="auto" w:val="clear"/>
        </w:rPr>
        <w:t xml:space="preserve">:  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4"/>
          <w:shd w:fill="auto" w:val="clear"/>
        </w:rPr>
        <w:t xml:space="preserve">حول إنتخاب ممثلي الطلبة بالمجالس العلمية</w:t>
      </w:r>
    </w:p>
    <w:p>
      <w:pPr>
        <w:bidi w:val="true"/>
        <w:spacing w:before="0" w:after="0" w:line="240"/>
        <w:ind w:right="0" w:left="0" w:firstLine="0"/>
        <w:jc w:val="both"/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4"/>
          <w:shd w:fill="auto" w:val="clear"/>
        </w:rPr>
        <w:t xml:space="preserve">المــراجـــــع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4"/>
          <w:shd w:fill="auto" w:val="clear"/>
        </w:rPr>
        <w:t xml:space="preserve">: -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4"/>
          <w:shd w:fill="auto" w:val="clear"/>
        </w:rPr>
        <w:t xml:space="preserve">منشور السيدة وزيرة التعليم العالي و البحث العلمي عدد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4"/>
          <w:shd w:fill="auto" w:val="clear"/>
        </w:rPr>
        <w:t xml:space="preserve">10/21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4"/>
          <w:shd w:fill="auto" w:val="clear"/>
        </w:rPr>
        <w:t xml:space="preserve"> بتاريخ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4"/>
          <w:shd w:fill="auto" w:val="clear"/>
        </w:rPr>
        <w:t xml:space="preserve">29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4"/>
          <w:shd w:fill="auto" w:val="clear"/>
        </w:rPr>
        <w:t xml:space="preserve"> جانفي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4"/>
          <w:shd w:fill="auto" w:val="clear"/>
        </w:rPr>
        <w:t xml:space="preserve">2021</w:t>
      </w:r>
    </w:p>
    <w:p>
      <w:pPr>
        <w:bidi w:val="true"/>
        <w:spacing w:before="0" w:after="0" w:line="240"/>
        <w:ind w:right="0" w:left="0" w:firstLine="0"/>
        <w:jc w:val="both"/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4"/>
          <w:shd w:fill="auto" w:val="clear"/>
        </w:rPr>
      </w:pPr>
    </w:p>
    <w:p>
      <w:pPr>
        <w:bidi w:val="true"/>
        <w:spacing w:before="0" w:after="0" w:line="360"/>
        <w:ind w:right="0" w:left="0" w:firstLine="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</w:pP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ليكن في علم كافة طلبة الكلية بانه تقرر إجراء إنتخابات ممثلي الطلبة بالمجالس العلمية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يوم الخميس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04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 مارس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2021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 من الساعة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التاسعة صباحا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 إلى الساعة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الرابعة بعد الزوال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</w:pP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و يكون تمثيل الطلبة بالمجلس العلمي للكلية على النحو التالي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:</w:t>
      </w:r>
    </w:p>
    <w:p>
      <w:pPr>
        <w:bidi w:val="true"/>
        <w:spacing w:before="0" w:after="0" w:line="360"/>
        <w:ind w:right="0" w:left="0" w:firstLine="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</w:pP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طالب واحد عن المرحلة الأولى، طالب واحد عن المرحلة الثانية و طالب واحد عن المرحلة الثالثة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</w:pP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و يكون تنظيم عملية الإنتخاب على النحو التالي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:</w:t>
      </w:r>
    </w:p>
    <w:p>
      <w:pPr>
        <w:numPr>
          <w:ilvl w:val="0"/>
          <w:numId w:val="7"/>
        </w:numPr>
        <w:bidi w:val="true"/>
        <w:spacing w:before="0" w:after="0" w:line="360"/>
        <w:ind w:right="0" w:left="720" w:hanging="36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</w:pP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روزنامة الإنتخابات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:</w:t>
      </w:r>
    </w:p>
    <w:p>
      <w:pPr>
        <w:numPr>
          <w:ilvl w:val="0"/>
          <w:numId w:val="7"/>
        </w:numPr>
        <w:bidi w:val="true"/>
        <w:spacing w:before="0" w:after="0" w:line="360"/>
        <w:ind w:right="0" w:left="1080" w:hanging="36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</w:pP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يفتح سجل الترشحات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يوم الأربعاء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24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 و يوم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الخميس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25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 فيفري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2021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 من الساعة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التاسعة صباحا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 إلى حدود الساعة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الرابعة بعد الزوال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.</w:t>
      </w:r>
    </w:p>
    <w:p>
      <w:pPr>
        <w:numPr>
          <w:ilvl w:val="0"/>
          <w:numId w:val="7"/>
        </w:numPr>
        <w:bidi w:val="true"/>
        <w:spacing w:before="0" w:after="0" w:line="360"/>
        <w:ind w:right="0" w:left="1080" w:hanging="36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</w:pP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سحب الترشحات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: 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يوم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الجمعة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26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 فيفري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2021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،</w:t>
      </w:r>
    </w:p>
    <w:p>
      <w:pPr>
        <w:numPr>
          <w:ilvl w:val="0"/>
          <w:numId w:val="7"/>
        </w:numPr>
        <w:bidi w:val="true"/>
        <w:spacing w:before="0" w:after="0" w:line="360"/>
        <w:ind w:right="0" w:left="1080" w:hanging="36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</w:pP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تعليق القائمات النهائية للمترشحين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يوم السبت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27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 فيفري و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يوم الإثنين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01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 مارس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2021</w:t>
      </w:r>
    </w:p>
    <w:p>
      <w:pPr>
        <w:numPr>
          <w:ilvl w:val="0"/>
          <w:numId w:val="7"/>
        </w:numPr>
        <w:bidi w:val="true"/>
        <w:spacing w:before="0" w:after="0" w:line="360"/>
        <w:ind w:right="0" w:left="1080" w:hanging="36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</w:pP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تتواصل الحملة الإنتخابية يومي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الثلاثاء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02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 و يوم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الأربعاء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03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 مارس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2021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.</w:t>
      </w:r>
    </w:p>
    <w:p>
      <w:pPr>
        <w:numPr>
          <w:ilvl w:val="0"/>
          <w:numId w:val="7"/>
        </w:numPr>
        <w:bidi w:val="true"/>
        <w:spacing w:before="0" w:after="0" w:line="360"/>
        <w:ind w:right="0" w:left="1080" w:hanging="36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</w:pP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تجرى الإنتخابات يوم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الخميس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04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 مارس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2021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 من الساعة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التاسعة صباحا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 إلى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الساعة الرابعة بعد الزوال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 و تتم عملية فرز الأصوات مباشرة إثر الإنتهاء من التصويت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.</w:t>
      </w:r>
    </w:p>
    <w:p>
      <w:pPr>
        <w:numPr>
          <w:ilvl w:val="0"/>
          <w:numId w:val="7"/>
        </w:numPr>
        <w:bidi w:val="true"/>
        <w:spacing w:before="0" w:after="0" w:line="360"/>
        <w:ind w:right="0" w:left="720" w:hanging="36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</w:pP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حق التصويت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:</w:t>
      </w:r>
    </w:p>
    <w:p>
      <w:pPr>
        <w:numPr>
          <w:ilvl w:val="0"/>
          <w:numId w:val="7"/>
        </w:numPr>
        <w:bidi w:val="true"/>
        <w:spacing w:before="0" w:after="0" w:line="360"/>
        <w:ind w:right="0" w:left="1080" w:hanging="36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</w:pP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يشارك في التصويت الطلبة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المرسمون فعليا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 بالنسبة للسنة الجامعية الحالية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.</w:t>
      </w:r>
    </w:p>
    <w:p>
      <w:pPr>
        <w:numPr>
          <w:ilvl w:val="0"/>
          <w:numId w:val="7"/>
        </w:numPr>
        <w:bidi w:val="true"/>
        <w:spacing w:before="0" w:after="0" w:line="360"/>
        <w:ind w:right="0" w:left="720" w:hanging="36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</w:pP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شروط الترشح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:</w:t>
      </w:r>
    </w:p>
    <w:p>
      <w:pPr>
        <w:numPr>
          <w:ilvl w:val="0"/>
          <w:numId w:val="7"/>
        </w:numPr>
        <w:bidi w:val="true"/>
        <w:spacing w:before="0" w:after="0" w:line="360"/>
        <w:ind w:right="0" w:left="1080" w:hanging="36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</w:pP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يشترط في المترشحين أن يكونوا من </w:t>
      </w: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المسجلين فعليا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 بالنسبة للسنة الجامعية الحالية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.</w:t>
      </w:r>
    </w:p>
    <w:p>
      <w:pPr>
        <w:numPr>
          <w:ilvl w:val="0"/>
          <w:numId w:val="7"/>
        </w:numPr>
        <w:bidi w:val="true"/>
        <w:spacing w:before="0" w:after="0" w:line="360"/>
        <w:ind w:right="0" w:left="1080" w:hanging="36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</w:pP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على كل من يرغب في الترشح أن يتقدم بمطلب كتابي لكاتب عام الكلية طبقا للأنموذج الموجود بالكتابة العامة للكلية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.</w:t>
      </w:r>
    </w:p>
    <w:p>
      <w:pPr>
        <w:numPr>
          <w:ilvl w:val="0"/>
          <w:numId w:val="7"/>
        </w:numPr>
        <w:bidi w:val="true"/>
        <w:spacing w:before="0" w:after="0" w:line="360"/>
        <w:ind w:right="0" w:left="720" w:hanging="36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</w:pP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فرز الأصوات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:</w:t>
      </w:r>
    </w:p>
    <w:p>
      <w:pPr>
        <w:numPr>
          <w:ilvl w:val="0"/>
          <w:numId w:val="7"/>
        </w:numPr>
        <w:bidi w:val="true"/>
        <w:spacing w:before="0" w:after="0" w:line="360"/>
        <w:ind w:right="0" w:left="1080" w:hanging="36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</w:pP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تتم عملية فرز الأصوات بحضور أعضاء مكتب الإقتراع و المترشحين دون سواهم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.</w:t>
      </w:r>
    </w:p>
    <w:p>
      <w:pPr>
        <w:numPr>
          <w:ilvl w:val="0"/>
          <w:numId w:val="7"/>
        </w:numPr>
        <w:bidi w:val="true"/>
        <w:spacing w:before="0" w:after="0" w:line="360"/>
        <w:ind w:right="0" w:left="1080" w:hanging="36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</w:pP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تعتبر ملغاة الأوراق التي تضم عددا من الأسماء يفوق عدد المقاعد المعروضة للتصويت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.</w:t>
      </w:r>
    </w:p>
    <w:p>
      <w:pPr>
        <w:numPr>
          <w:ilvl w:val="0"/>
          <w:numId w:val="7"/>
        </w:numPr>
        <w:bidi w:val="true"/>
        <w:spacing w:before="0" w:after="0" w:line="360"/>
        <w:ind w:right="0" w:left="1080" w:hanging="36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</w:pP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إثر الفرز، يصرح بإنتخاب المترشحين الذين تحصلوا على أكبر عدد من الأصوات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.</w:t>
      </w:r>
    </w:p>
    <w:p>
      <w:pPr>
        <w:numPr>
          <w:ilvl w:val="0"/>
          <w:numId w:val="7"/>
        </w:numPr>
        <w:bidi w:val="true"/>
        <w:spacing w:before="0" w:after="0" w:line="360"/>
        <w:ind w:right="0" w:left="1080" w:hanging="36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</w:pP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في حالة التساوي، يصرح بفوز المترشح المرسم بالسنة الدراسية المتقدمة و في حالة التساوي بين المترشحين المسجلين بنفس السنة يصرح بفوز المترشح الأكبر سنا</w:t>
      </w:r>
      <w:r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</w:pPr>
    </w:p>
    <w:p>
      <w:pPr>
        <w:bidi w:val="true"/>
        <w:spacing w:before="0" w:after="0" w:line="360"/>
        <w:ind w:right="0" w:left="0" w:firstLine="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</w:pPr>
    </w:p>
    <w:p>
      <w:pPr>
        <w:bidi w:val="true"/>
        <w:spacing w:before="0" w:after="0" w:line="360"/>
        <w:ind w:right="0" w:left="0" w:firstLine="0"/>
        <w:jc w:val="both"/>
        <w:rPr>
          <w:rFonts w:ascii="Arabic Typesetting" w:hAnsi="Arabic Typesetting" w:cs="Arabic Typesetting" w:eastAsia="Arabic Typesetting"/>
          <w:color w:val="auto"/>
          <w:spacing w:val="0"/>
          <w:position w:val="0"/>
          <w:sz w:val="4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                                                                                  العميد</w:t>
      </w:r>
    </w:p>
    <w:p>
      <w:pPr>
        <w:bidi w:val="true"/>
        <w:spacing w:before="0" w:after="0" w:line="240"/>
        <w:ind w:right="0" w:left="0" w:firstLine="0"/>
        <w:jc w:val="left"/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                                                    </w:t>
      </w: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40"/>
          <w:shd w:fill="auto" w:val="clear"/>
        </w:rPr>
        <w:t xml:space="preserve">                                                                       الأستاذ محسن حسين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