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0" w:line="240"/>
        <w:ind w:right="6660" w:left="-82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الجمهورية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التونسية</w:t>
      </w:r>
    </w:p>
    <w:p>
      <w:pPr>
        <w:bidi w:val="true"/>
        <w:spacing w:before="0" w:after="0" w:line="240"/>
        <w:ind w:right="6660" w:left="-82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وزارة التعليم العالي والبحث العلمي </w:t>
      </w:r>
    </w:p>
    <w:p>
      <w:pPr>
        <w:bidi w:val="true"/>
        <w:spacing w:before="0" w:after="0" w:line="240"/>
        <w:ind w:right="6660" w:left="-82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جامعة المنستير</w:t>
      </w:r>
    </w:p>
    <w:p>
      <w:pPr>
        <w:bidi w:val="true"/>
        <w:spacing w:before="0" w:after="0" w:line="240"/>
        <w:ind w:right="6660" w:left="-82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كلية الصيدلة بالمنستير</w:t>
      </w:r>
    </w:p>
    <w:p>
      <w:pPr>
        <w:bidi w:val="true"/>
        <w:spacing w:before="0" w:after="0" w:line="240"/>
        <w:ind w:right="6660" w:left="-82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المنستير في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 جانفي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2021</w:t>
      </w:r>
    </w:p>
    <w:p>
      <w:pPr>
        <w:bidi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center"/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56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center"/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56"/>
          <w:shd w:fill="auto" w:val="clear"/>
        </w:rPr>
        <w:t xml:space="preserve">بلاغ موجه إلى كافة طلبة الكلية</w:t>
      </w:r>
    </w:p>
    <w:p>
      <w:pPr>
        <w:bidi w:val="true"/>
        <w:spacing w:before="0" w:after="0" w:line="240"/>
        <w:ind w:right="0" w:left="0" w:firstLine="0"/>
        <w:jc w:val="left"/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4"/>
          <w:shd w:fill="auto" w:val="clear"/>
        </w:rPr>
      </w:pPr>
    </w:p>
    <w:p>
      <w:pPr>
        <w:bidi w:val="true"/>
        <w:spacing w:before="0" w:after="0" w:line="360"/>
        <w:ind w:right="0" w:left="360" w:firstLine="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4"/>
          <w:shd w:fill="auto" w:val="clear"/>
        </w:rPr>
      </w:pPr>
    </w:p>
    <w:p>
      <w:pPr>
        <w:bidi w:val="true"/>
        <w:spacing w:before="0" w:after="0" w:line="360"/>
        <w:ind w:right="0" w:left="360" w:firstLine="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4"/>
          <w:shd w:fill="auto" w:val="clear"/>
        </w:rPr>
      </w:pP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4"/>
          <w:shd w:fill="auto" w:val="clear"/>
        </w:rPr>
        <w:t xml:space="preserve">تبعا لما تشهده بلادنا خلال هذه الفترة من إنتشار لفيروس كورونا بنسق متسارع و تبعا للندوة الصحفية للسيد وزير الصحة، نعلم كافة طلبة كلية الصيدلة بالمنستير أن الإمتحانات الكتابية للسداسي الأول ستتواصل بالنسبة ليوم الغد الأربعاء 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4"/>
          <w:shd w:fill="auto" w:val="clear"/>
        </w:rPr>
        <w:t xml:space="preserve">13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4"/>
          <w:shd w:fill="auto" w:val="clear"/>
        </w:rPr>
        <w:t xml:space="preserve"> جانفي 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4"/>
          <w:shd w:fill="auto" w:val="clear"/>
        </w:rPr>
        <w:t xml:space="preserve">2021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4"/>
          <w:shd w:fill="auto" w:val="clear"/>
        </w:rPr>
        <w:t xml:space="preserve"> بصفة عادية ثم تتوقف بداية من يوم الجمعة 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4"/>
          <w:shd w:fill="auto" w:val="clear"/>
        </w:rPr>
        <w:t xml:space="preserve">15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4"/>
          <w:shd w:fill="auto" w:val="clear"/>
        </w:rPr>
        <w:t xml:space="preserve"> جانفي 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4"/>
          <w:shd w:fill="auto" w:val="clear"/>
        </w:rPr>
        <w:t xml:space="preserve">2021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4"/>
          <w:shd w:fill="auto" w:val="clear"/>
        </w:rPr>
        <w:t xml:space="preserve"> إلى يوم 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4"/>
          <w:shd w:fill="auto" w:val="clear"/>
        </w:rPr>
        <w:t xml:space="preserve">24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4"/>
          <w:shd w:fill="auto" w:val="clear"/>
        </w:rPr>
        <w:t xml:space="preserve"> من نفس الشهر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4"/>
          <w:shd w:fill="auto" w:val="clear"/>
        </w:rPr>
        <w:t xml:space="preserve">. 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4"/>
          <w:shd w:fill="auto" w:val="clear"/>
        </w:rPr>
        <w:t xml:space="preserve">هذا و سيتم إعلام كافة الطلبة بالروزنامة الجديدة لاستكمال إمتحانات السداسي الأول في أقرب الآجال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4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360" w:firstLine="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4"/>
          <w:shd w:fill="auto" w:val="clear"/>
        </w:rPr>
      </w:pP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4"/>
          <w:shd w:fill="auto" w:val="clear"/>
        </w:rPr>
        <w:t xml:space="preserve">أرجو السلامة لكافة طلبتنا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4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360" w:firstLine="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4"/>
          <w:shd w:fill="auto" w:val="clear"/>
        </w:rPr>
      </w:pP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4"/>
          <w:shd w:fill="auto" w:val="clear"/>
        </w:rPr>
        <w:t xml:space="preserve">مع التقدير </w:t>
      </w:r>
    </w:p>
    <w:p>
      <w:pPr>
        <w:bidi w:val="true"/>
        <w:spacing w:before="0" w:after="0" w:line="240"/>
        <w:ind w:right="0" w:left="0" w:firstLine="0"/>
        <w:jc w:val="left"/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4"/>
          <w:shd w:fill="auto" w:val="clear"/>
        </w:rPr>
        <w:t xml:space="preserve">                                                                              العميد                                                     </w:t>
      </w:r>
    </w:p>
    <w:p>
      <w:pPr>
        <w:bidi w:val="true"/>
        <w:spacing w:before="0" w:after="0" w:line="240"/>
        <w:ind w:right="0" w:left="0" w:firstLine="0"/>
        <w:jc w:val="left"/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4"/>
          <w:shd w:fill="auto" w:val="clear"/>
        </w:rPr>
        <w:t xml:space="preserve">                                                   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22"/>
          <w:shd w:fill="auto" w:val="clear"/>
        </w:rPr>
      </w:pP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4"/>
          <w:shd w:fill="auto" w:val="clear"/>
        </w:rPr>
        <w:t xml:space="preserve">                                                                    الأستاذ محسن حسين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