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A7" w:rsidRPr="00E56B5E" w:rsidRDefault="000A1EA7" w:rsidP="00E56B5E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proofErr w:type="spellStart"/>
      <w:r w:rsidRPr="00E56B5E">
        <w:rPr>
          <w:b/>
          <w:sz w:val="24"/>
        </w:rPr>
        <w:t>Covid</w:t>
      </w:r>
      <w:proofErr w:type="spellEnd"/>
      <w:r w:rsidRPr="00E56B5E">
        <w:rPr>
          <w:b/>
          <w:sz w:val="24"/>
        </w:rPr>
        <w:t xml:space="preserve"> -19</w:t>
      </w:r>
    </w:p>
    <w:p w:rsidR="00155343" w:rsidRPr="00881CD5" w:rsidRDefault="000A1EA7" w:rsidP="00E56B5E">
      <w:pPr>
        <w:spacing w:line="360" w:lineRule="auto"/>
        <w:jc w:val="center"/>
        <w:rPr>
          <w:b/>
          <w:sz w:val="24"/>
        </w:rPr>
      </w:pPr>
      <w:r w:rsidRPr="00881CD5">
        <w:rPr>
          <w:b/>
          <w:sz w:val="24"/>
        </w:rPr>
        <w:t xml:space="preserve">Note </w:t>
      </w:r>
      <w:r w:rsidR="009B396F" w:rsidRPr="00881CD5">
        <w:rPr>
          <w:b/>
          <w:sz w:val="24"/>
        </w:rPr>
        <w:t>a</w:t>
      </w:r>
      <w:r w:rsidR="00881CD5">
        <w:rPr>
          <w:b/>
          <w:sz w:val="24"/>
        </w:rPr>
        <w:t>ux internes en pharmacie</w:t>
      </w:r>
    </w:p>
    <w:p w:rsidR="000A1EA7" w:rsidRPr="00E56B5E" w:rsidRDefault="000A1EA7" w:rsidP="00E56B5E">
      <w:pPr>
        <w:spacing w:line="360" w:lineRule="auto"/>
        <w:jc w:val="both"/>
        <w:rPr>
          <w:sz w:val="24"/>
        </w:rPr>
      </w:pPr>
      <w:r w:rsidRPr="00E56B5E">
        <w:rPr>
          <w:sz w:val="24"/>
        </w:rPr>
        <w:t>Les internes en pharmacie</w:t>
      </w:r>
      <w:r w:rsidR="00095989">
        <w:rPr>
          <w:sz w:val="24"/>
        </w:rPr>
        <w:t>,</w:t>
      </w:r>
      <w:r w:rsidRPr="00E56B5E">
        <w:rPr>
          <w:sz w:val="24"/>
        </w:rPr>
        <w:t xml:space="preserve"> ayant interrompu leur stage à cause d</w:t>
      </w:r>
      <w:r w:rsidR="00095989">
        <w:rPr>
          <w:sz w:val="24"/>
        </w:rPr>
        <w:t>e la crise sanitaire due à</w:t>
      </w:r>
      <w:r w:rsidRPr="00E56B5E">
        <w:rPr>
          <w:sz w:val="24"/>
        </w:rPr>
        <w:t xml:space="preserve"> la pandémie du Covid-19</w:t>
      </w:r>
      <w:r w:rsidR="00095989">
        <w:rPr>
          <w:sz w:val="24"/>
        </w:rPr>
        <w:t>,</w:t>
      </w:r>
      <w:r w:rsidRPr="00E56B5E">
        <w:rPr>
          <w:sz w:val="24"/>
        </w:rPr>
        <w:t xml:space="preserve"> doivent reprendre leur</w:t>
      </w:r>
      <w:r w:rsidR="00E56B5E">
        <w:rPr>
          <w:sz w:val="24"/>
        </w:rPr>
        <w:t>s</w:t>
      </w:r>
      <w:r w:rsidRPr="00E56B5E">
        <w:rPr>
          <w:sz w:val="24"/>
        </w:rPr>
        <w:t xml:space="preserve"> stage</w:t>
      </w:r>
      <w:r w:rsidR="00E56B5E">
        <w:rPr>
          <w:sz w:val="24"/>
        </w:rPr>
        <w:t>s</w:t>
      </w:r>
      <w:r w:rsidRPr="00E56B5E">
        <w:rPr>
          <w:sz w:val="24"/>
        </w:rPr>
        <w:t xml:space="preserve"> </w:t>
      </w:r>
      <w:r w:rsidR="00881CD5">
        <w:rPr>
          <w:sz w:val="24"/>
        </w:rPr>
        <w:t>immédiatement</w:t>
      </w:r>
      <w:r w:rsidRPr="00E56B5E">
        <w:rPr>
          <w:sz w:val="24"/>
        </w:rPr>
        <w:t>.</w:t>
      </w:r>
    </w:p>
    <w:p w:rsidR="00881CD5" w:rsidRDefault="0055296E" w:rsidP="00E56B5E">
      <w:pPr>
        <w:spacing w:line="360" w:lineRule="auto"/>
        <w:jc w:val="both"/>
        <w:rPr>
          <w:sz w:val="24"/>
        </w:rPr>
      </w:pPr>
      <w:r w:rsidRPr="00E56B5E">
        <w:rPr>
          <w:sz w:val="24"/>
        </w:rPr>
        <w:t xml:space="preserve">Il est à préciser que pour assurer les objectifs pédagogiques de ces stages </w:t>
      </w:r>
      <w:r w:rsidR="00881CD5">
        <w:rPr>
          <w:sz w:val="24"/>
        </w:rPr>
        <w:t>permettant ainsi la</w:t>
      </w:r>
      <w:r w:rsidR="00E56B5E">
        <w:rPr>
          <w:sz w:val="24"/>
        </w:rPr>
        <w:t xml:space="preserve"> validation </w:t>
      </w:r>
      <w:r w:rsidRPr="00E56B5E">
        <w:rPr>
          <w:sz w:val="24"/>
        </w:rPr>
        <w:t>finale</w:t>
      </w:r>
      <w:r w:rsidR="00E56B5E">
        <w:rPr>
          <w:sz w:val="24"/>
        </w:rPr>
        <w:t xml:space="preserve"> pour chaque période de stage</w:t>
      </w:r>
      <w:r w:rsidRPr="00E56B5E">
        <w:rPr>
          <w:sz w:val="24"/>
        </w:rPr>
        <w:t>, l</w:t>
      </w:r>
      <w:r w:rsidR="000A1EA7" w:rsidRPr="00E56B5E">
        <w:rPr>
          <w:sz w:val="24"/>
        </w:rPr>
        <w:t>’absence ne doit pas dépasser le tiers d</w:t>
      </w:r>
      <w:r w:rsidRPr="00E56B5E">
        <w:rPr>
          <w:sz w:val="24"/>
        </w:rPr>
        <w:t xml:space="preserve">e la </w:t>
      </w:r>
      <w:r w:rsidR="00E56B5E">
        <w:rPr>
          <w:sz w:val="24"/>
        </w:rPr>
        <w:t>durée</w:t>
      </w:r>
      <w:r w:rsidRPr="00E56B5E">
        <w:rPr>
          <w:sz w:val="24"/>
        </w:rPr>
        <w:t xml:space="preserve"> fixée </w:t>
      </w:r>
      <w:r w:rsidR="00E56B5E">
        <w:rPr>
          <w:sz w:val="24"/>
        </w:rPr>
        <w:t>pour chaque type de stage</w:t>
      </w:r>
      <w:r w:rsidRPr="00E56B5E">
        <w:rPr>
          <w:sz w:val="24"/>
        </w:rPr>
        <w:t xml:space="preserve">. </w:t>
      </w:r>
    </w:p>
    <w:p w:rsidR="00CE3080" w:rsidRDefault="00CE3080" w:rsidP="00E56B5E">
      <w:pPr>
        <w:spacing w:line="360" w:lineRule="auto"/>
        <w:jc w:val="both"/>
        <w:rPr>
          <w:sz w:val="24"/>
        </w:rPr>
      </w:pPr>
      <w:r w:rsidRPr="00E56B5E">
        <w:rPr>
          <w:sz w:val="24"/>
        </w:rPr>
        <w:t>Et c’est d</w:t>
      </w:r>
      <w:r w:rsidR="0055296E" w:rsidRPr="00E56B5E">
        <w:rPr>
          <w:sz w:val="24"/>
        </w:rPr>
        <w:t xml:space="preserve">ans ce cadre </w:t>
      </w:r>
      <w:r w:rsidRPr="00E56B5E">
        <w:rPr>
          <w:sz w:val="24"/>
        </w:rPr>
        <w:t xml:space="preserve">sanitaire exceptionnel que </w:t>
      </w:r>
      <w:r w:rsidR="0055296E" w:rsidRPr="00E56B5E">
        <w:rPr>
          <w:sz w:val="24"/>
        </w:rPr>
        <w:t xml:space="preserve">les responsables des structures qui reçoivent et  encadrent les stagiaires internés en pharmacie </w:t>
      </w:r>
      <w:r w:rsidR="00881CD5">
        <w:rPr>
          <w:sz w:val="24"/>
        </w:rPr>
        <w:t xml:space="preserve">durant </w:t>
      </w:r>
      <w:r w:rsidR="00881CD5" w:rsidRPr="00E56B5E">
        <w:rPr>
          <w:sz w:val="24"/>
        </w:rPr>
        <w:t xml:space="preserve">la période </w:t>
      </w:r>
      <w:r w:rsidR="00881CD5" w:rsidRPr="00E56B5E">
        <w:rPr>
          <w:b/>
          <w:sz w:val="24"/>
        </w:rPr>
        <w:t>01 Mars 2020 au 31 Mai 2020</w:t>
      </w:r>
      <w:r w:rsidR="00881CD5" w:rsidRPr="00E56B5E">
        <w:rPr>
          <w:sz w:val="24"/>
        </w:rPr>
        <w:t xml:space="preserve"> </w:t>
      </w:r>
      <w:r w:rsidR="0055296E" w:rsidRPr="00E56B5E">
        <w:rPr>
          <w:sz w:val="24"/>
        </w:rPr>
        <w:t>(laboratoires de biologie, industries pharmaceutiques ou officines)</w:t>
      </w:r>
      <w:r w:rsidR="00095989">
        <w:rPr>
          <w:sz w:val="24"/>
        </w:rPr>
        <w:t>,</w:t>
      </w:r>
      <w:r w:rsidR="0055296E" w:rsidRPr="00E56B5E">
        <w:rPr>
          <w:sz w:val="24"/>
        </w:rPr>
        <w:t xml:space="preserve"> </w:t>
      </w:r>
      <w:r w:rsidR="00E56B5E" w:rsidRPr="00E56B5E">
        <w:rPr>
          <w:sz w:val="24"/>
        </w:rPr>
        <w:t xml:space="preserve">pourront </w:t>
      </w:r>
      <w:r w:rsidR="0055296E" w:rsidRPr="00E56B5E">
        <w:rPr>
          <w:sz w:val="24"/>
        </w:rPr>
        <w:t xml:space="preserve">valider les stages </w:t>
      </w:r>
      <w:r w:rsidR="00095989">
        <w:rPr>
          <w:sz w:val="24"/>
        </w:rPr>
        <w:t>pour</w:t>
      </w:r>
      <w:r w:rsidR="0055296E" w:rsidRPr="00E56B5E">
        <w:rPr>
          <w:sz w:val="24"/>
        </w:rPr>
        <w:t xml:space="preserve"> une durée minimale de deux mois.</w:t>
      </w:r>
      <w:r w:rsidR="00881CD5">
        <w:rPr>
          <w:sz w:val="24"/>
        </w:rPr>
        <w:t xml:space="preserve"> </w:t>
      </w:r>
      <w:r w:rsidR="0055296E" w:rsidRPr="00E56B5E">
        <w:rPr>
          <w:sz w:val="24"/>
        </w:rPr>
        <w:t>Co</w:t>
      </w:r>
      <w:r w:rsidRPr="00E56B5E">
        <w:rPr>
          <w:sz w:val="24"/>
        </w:rPr>
        <w:t>ncernant certains in</w:t>
      </w:r>
      <w:r w:rsidR="009B396F" w:rsidRPr="00E56B5E">
        <w:rPr>
          <w:sz w:val="24"/>
        </w:rPr>
        <w:t xml:space="preserve">ternes qui, </w:t>
      </w:r>
      <w:r w:rsidRPr="00E56B5E">
        <w:rPr>
          <w:sz w:val="24"/>
        </w:rPr>
        <w:t xml:space="preserve">au 31 Mai </w:t>
      </w:r>
      <w:r w:rsidR="009B396F" w:rsidRPr="00E56B5E">
        <w:rPr>
          <w:sz w:val="24"/>
        </w:rPr>
        <w:t xml:space="preserve">2020 </w:t>
      </w:r>
      <w:r w:rsidRPr="00E56B5E">
        <w:rPr>
          <w:sz w:val="24"/>
        </w:rPr>
        <w:t>n’auront pas effectué au moins deux mois de stage, ils doivent prolonger leur</w:t>
      </w:r>
      <w:r w:rsidR="009B396F" w:rsidRPr="00E56B5E">
        <w:rPr>
          <w:sz w:val="24"/>
        </w:rPr>
        <w:t>s</w:t>
      </w:r>
      <w:r w:rsidRPr="00E56B5E">
        <w:rPr>
          <w:sz w:val="24"/>
        </w:rPr>
        <w:t xml:space="preserve"> stages pour </w:t>
      </w:r>
      <w:r w:rsidR="00881CD5">
        <w:rPr>
          <w:sz w:val="24"/>
        </w:rPr>
        <w:t>compléter</w:t>
      </w:r>
      <w:r w:rsidRPr="00E56B5E">
        <w:rPr>
          <w:sz w:val="24"/>
        </w:rPr>
        <w:t xml:space="preserve"> la durée minimale requise </w:t>
      </w:r>
      <w:r w:rsidR="00881CD5">
        <w:rPr>
          <w:sz w:val="24"/>
        </w:rPr>
        <w:t>pour</w:t>
      </w:r>
      <w:r w:rsidR="009B396F" w:rsidRPr="00E56B5E">
        <w:rPr>
          <w:sz w:val="24"/>
        </w:rPr>
        <w:t xml:space="preserve"> </w:t>
      </w:r>
      <w:r w:rsidRPr="00E56B5E">
        <w:rPr>
          <w:sz w:val="24"/>
        </w:rPr>
        <w:t>la validation du stage.</w:t>
      </w:r>
    </w:p>
    <w:p w:rsidR="00881CD5" w:rsidRDefault="00881CD5" w:rsidP="00E56B5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Pour plus de renseignements en cas de situations particulières, vous pouvez adresser votre requête par mail à la direction des stages : </w:t>
      </w:r>
      <w:hyperlink r:id="rId5" w:history="1">
        <w:r w:rsidRPr="00180B37">
          <w:rPr>
            <w:rStyle w:val="Lienhypertexte"/>
            <w:sz w:val="24"/>
          </w:rPr>
          <w:t>amelrhimelfray@gmail.com</w:t>
        </w:r>
      </w:hyperlink>
    </w:p>
    <w:p w:rsidR="00881CD5" w:rsidRPr="00E56B5E" w:rsidRDefault="00881CD5" w:rsidP="00E56B5E">
      <w:pPr>
        <w:spacing w:line="360" w:lineRule="auto"/>
        <w:jc w:val="both"/>
        <w:rPr>
          <w:sz w:val="24"/>
        </w:rPr>
      </w:pPr>
    </w:p>
    <w:p w:rsidR="009B396F" w:rsidRPr="00E56B5E" w:rsidRDefault="009B396F" w:rsidP="00E56B5E">
      <w:pPr>
        <w:spacing w:line="360" w:lineRule="auto"/>
        <w:rPr>
          <w:sz w:val="24"/>
        </w:rPr>
      </w:pPr>
    </w:p>
    <w:p w:rsidR="00CE3080" w:rsidRPr="00E56B5E" w:rsidRDefault="00CE3080" w:rsidP="00E56B5E">
      <w:pPr>
        <w:spacing w:line="360" w:lineRule="auto"/>
        <w:rPr>
          <w:sz w:val="24"/>
        </w:rPr>
      </w:pPr>
    </w:p>
    <w:p w:rsidR="000A1EA7" w:rsidRPr="00E56B5E" w:rsidRDefault="0055296E" w:rsidP="00E56B5E">
      <w:pPr>
        <w:spacing w:line="360" w:lineRule="auto"/>
        <w:rPr>
          <w:sz w:val="24"/>
        </w:rPr>
      </w:pPr>
      <w:r w:rsidRPr="00E56B5E">
        <w:rPr>
          <w:sz w:val="24"/>
        </w:rPr>
        <w:t xml:space="preserve"> </w:t>
      </w:r>
    </w:p>
    <w:p w:rsidR="000A1EA7" w:rsidRPr="00E56B5E" w:rsidRDefault="000A1EA7" w:rsidP="00E56B5E">
      <w:pPr>
        <w:spacing w:line="360" w:lineRule="auto"/>
        <w:rPr>
          <w:sz w:val="24"/>
        </w:rPr>
      </w:pPr>
    </w:p>
    <w:sectPr w:rsidR="000A1EA7" w:rsidRPr="00E5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A7"/>
    <w:rsid w:val="00095989"/>
    <w:rsid w:val="000A1EA7"/>
    <w:rsid w:val="00133FC5"/>
    <w:rsid w:val="0055296E"/>
    <w:rsid w:val="00881CD5"/>
    <w:rsid w:val="00895084"/>
    <w:rsid w:val="009B396F"/>
    <w:rsid w:val="00BC670D"/>
    <w:rsid w:val="00CE3080"/>
    <w:rsid w:val="00E56B5E"/>
    <w:rsid w:val="00F077C4"/>
    <w:rsid w:val="00F769AD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670D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70D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70D"/>
    <w:pPr>
      <w:keepNext/>
      <w:keepLines/>
      <w:spacing w:before="40" w:after="0" w:line="48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70D"/>
    <w:rPr>
      <w:rFonts w:ascii="Arial" w:eastAsiaTheme="majorEastAsia" w:hAnsi="Arial" w:cstheme="majorBidi"/>
      <w:caps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C670D"/>
    <w:rPr>
      <w:rFonts w:ascii="Arial" w:eastAsiaTheme="majorEastAsia" w:hAnsi="Arial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C670D"/>
    <w:rPr>
      <w:rFonts w:ascii="Arial" w:eastAsiaTheme="majorEastAsia" w:hAnsi="Arial" w:cstheme="majorBidi"/>
      <w:sz w:val="28"/>
      <w:szCs w:val="26"/>
    </w:rPr>
  </w:style>
  <w:style w:type="character" w:styleId="Lienhypertexte">
    <w:name w:val="Hyperlink"/>
    <w:basedOn w:val="Policepardfaut"/>
    <w:uiPriority w:val="99"/>
    <w:unhideWhenUsed/>
    <w:rsid w:val="00881C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670D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70D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70D"/>
    <w:pPr>
      <w:keepNext/>
      <w:keepLines/>
      <w:spacing w:before="40" w:after="0" w:line="48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70D"/>
    <w:rPr>
      <w:rFonts w:ascii="Arial" w:eastAsiaTheme="majorEastAsia" w:hAnsi="Arial" w:cstheme="majorBidi"/>
      <w:caps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C670D"/>
    <w:rPr>
      <w:rFonts w:ascii="Arial" w:eastAsiaTheme="majorEastAsia" w:hAnsi="Arial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C670D"/>
    <w:rPr>
      <w:rFonts w:ascii="Arial" w:eastAsiaTheme="majorEastAsia" w:hAnsi="Arial" w:cstheme="majorBidi"/>
      <w:sz w:val="28"/>
      <w:szCs w:val="26"/>
    </w:rPr>
  </w:style>
  <w:style w:type="character" w:styleId="Lienhypertexte">
    <w:name w:val="Hyperlink"/>
    <w:basedOn w:val="Policepardfaut"/>
    <w:uiPriority w:val="99"/>
    <w:unhideWhenUsed/>
    <w:rsid w:val="00881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lrhimelfr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2020-05-06T09:55:00Z</dcterms:created>
  <dcterms:modified xsi:type="dcterms:W3CDTF">2020-05-06T09:55:00Z</dcterms:modified>
</cp:coreProperties>
</file>